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B7A2" w14:textId="77777777" w:rsidR="00266112" w:rsidRPr="00266112" w:rsidRDefault="00266112" w:rsidP="00F2212F">
      <w:pPr>
        <w:jc w:val="center"/>
        <w:rPr>
          <w:b/>
          <w:bCs/>
          <w:sz w:val="10"/>
          <w:szCs w:val="10"/>
        </w:rPr>
      </w:pPr>
    </w:p>
    <w:p w14:paraId="74D4977C" w14:textId="2148E55F" w:rsidR="00266112" w:rsidRPr="00F2212F" w:rsidRDefault="00CD0C24" w:rsidP="00F2212F">
      <w:pPr>
        <w:jc w:val="center"/>
        <w:rPr>
          <w:b/>
          <w:bCs/>
        </w:rPr>
      </w:pPr>
      <w:r w:rsidRPr="00266112">
        <w:rPr>
          <w:color w:val="4472C4" w:themeColor="accent1"/>
          <w:sz w:val="32"/>
          <w:szCs w:val="32"/>
        </w:rPr>
        <w:t>BESKYT</w:t>
      </w:r>
      <w:r w:rsidR="00F2212F" w:rsidRPr="00266112">
        <w:rPr>
          <w:color w:val="4472C4" w:themeColor="accent1"/>
          <w:sz w:val="32"/>
          <w:szCs w:val="32"/>
        </w:rPr>
        <w:t>:</w:t>
      </w:r>
      <w:r w:rsidRPr="00266112">
        <w:rPr>
          <w:color w:val="4472C4" w:themeColor="accent1"/>
          <w:sz w:val="32"/>
          <w:szCs w:val="32"/>
        </w:rPr>
        <w:t xml:space="preserve"> fordi røret fortjener mere end blot plads i konstruktionen</w:t>
      </w:r>
    </w:p>
    <w:p w14:paraId="72467842" w14:textId="44B84768" w:rsidR="00CD0C24" w:rsidRPr="00266112" w:rsidRDefault="00CD0C24" w:rsidP="00CD0C24">
      <w:pPr>
        <w:rPr>
          <w:sz w:val="24"/>
          <w:szCs w:val="24"/>
        </w:rPr>
      </w:pPr>
      <w:r w:rsidRPr="00266112">
        <w:rPr>
          <w:sz w:val="24"/>
          <w:szCs w:val="24"/>
        </w:rPr>
        <w:t xml:space="preserve">Siden 1937 har vi udviklet rørgennemføringer med én ting for øje: at skabe løsninger, der varer ved, og som skaber ro i maven hos dem, der </w:t>
      </w:r>
      <w:r w:rsidR="00F2212F" w:rsidRPr="00266112">
        <w:rPr>
          <w:sz w:val="24"/>
          <w:szCs w:val="24"/>
        </w:rPr>
        <w:t xml:space="preserve">foreskriver, dem der </w:t>
      </w:r>
      <w:r w:rsidRPr="00266112">
        <w:rPr>
          <w:sz w:val="24"/>
          <w:szCs w:val="24"/>
        </w:rPr>
        <w:t xml:space="preserve">bygger og dem der bor. </w:t>
      </w:r>
    </w:p>
    <w:p w14:paraId="14806CD2" w14:textId="77777777" w:rsidR="00CD0C24" w:rsidRPr="00266112" w:rsidRDefault="00CD0C24" w:rsidP="00CD0C24">
      <w:pPr>
        <w:rPr>
          <w:sz w:val="24"/>
          <w:szCs w:val="24"/>
        </w:rPr>
      </w:pPr>
      <w:r w:rsidRPr="00266112">
        <w:rPr>
          <w:sz w:val="24"/>
          <w:szCs w:val="24"/>
        </w:rPr>
        <w:t xml:space="preserve">Et vand- eller varmerør er langt mere end blot en teknisk komponent. Det er en livsnerve i bygningens funktion, og derfor værd at beskytte. Bevægelser i konstruktionen og rør, temperaturskift og tidens slid påvirker røret dér, hvor det er mest udsat: ved gennemføringen. </w:t>
      </w:r>
    </w:p>
    <w:p w14:paraId="1DDB7D0C" w14:textId="77777777" w:rsidR="00CD0C24" w:rsidRPr="00266112" w:rsidRDefault="00CD0C24" w:rsidP="00CD0C24">
      <w:pPr>
        <w:rPr>
          <w:sz w:val="24"/>
          <w:szCs w:val="24"/>
        </w:rPr>
      </w:pPr>
      <w:r w:rsidRPr="00266112">
        <w:rPr>
          <w:sz w:val="24"/>
          <w:szCs w:val="24"/>
        </w:rPr>
        <w:t xml:space="preserve">Vores bøsning skaber et fleksibelt og sikkert leje for røret, som beskytter mod gnidning, skader og belastninger. Den forhindrer, at kondens og fugt slipper ud i konstruktionen, og den dæmper samtidig støj og vibrationer. Det betyder færre indgreb og længere levetid. Det giver ro og stabilitet i hverdagen. </w:t>
      </w:r>
    </w:p>
    <w:p w14:paraId="12C2406D" w14:textId="412E4B52" w:rsidR="00266112" w:rsidRPr="00266112" w:rsidRDefault="00CD0C24" w:rsidP="00266112">
      <w:pPr>
        <w:rPr>
          <w:i/>
          <w:iCs/>
          <w:sz w:val="24"/>
          <w:szCs w:val="24"/>
        </w:rPr>
      </w:pPr>
      <w:r w:rsidRPr="00266112">
        <w:rPr>
          <w:b/>
          <w:bCs/>
          <w:i/>
          <w:iCs/>
          <w:sz w:val="24"/>
          <w:szCs w:val="24"/>
        </w:rPr>
        <w:t>Resultat:</w:t>
      </w:r>
      <w:r w:rsidRPr="00266112">
        <w:rPr>
          <w:i/>
          <w:iCs/>
          <w:sz w:val="24"/>
          <w:szCs w:val="24"/>
        </w:rPr>
        <w:t xml:space="preserve"> En installation, der fungerer, år efter år, uden bekymringer. Det er god tryghed og sikkerhed. </w:t>
      </w:r>
    </w:p>
    <w:p w14:paraId="39063DBC" w14:textId="3DFDA4E1" w:rsidR="00266112" w:rsidRPr="008F78C9" w:rsidRDefault="00CD0C24" w:rsidP="008F78C9">
      <w:pPr>
        <w:jc w:val="center"/>
        <w:rPr>
          <w:b/>
          <w:bCs/>
        </w:rPr>
      </w:pPr>
      <w:r w:rsidRPr="00266112">
        <w:rPr>
          <w:color w:val="4472C4" w:themeColor="accent1"/>
          <w:sz w:val="32"/>
          <w:szCs w:val="32"/>
        </w:rPr>
        <w:t>BLOKÉR: fordi du ikke altid ser, hvad der holdes ude</w:t>
      </w:r>
    </w:p>
    <w:p w14:paraId="33BC5C04" w14:textId="77777777" w:rsidR="00CD0C24" w:rsidRPr="00266112" w:rsidRDefault="00CD0C24" w:rsidP="00CD0C24">
      <w:pPr>
        <w:rPr>
          <w:sz w:val="24"/>
          <w:szCs w:val="24"/>
        </w:rPr>
      </w:pPr>
      <w:r w:rsidRPr="00266112">
        <w:rPr>
          <w:sz w:val="24"/>
          <w:szCs w:val="24"/>
        </w:rPr>
        <w:t xml:space="preserve">De fleste skader opstår ikke fra det store og synlige, men fra det små og ubemærkede. En utæt gennemføring kan være starten på fugtskader, dårlig luft, skadedyr eller støjgener, som underminerer både bygning og trivsel. </w:t>
      </w:r>
    </w:p>
    <w:p w14:paraId="5C22CE82" w14:textId="77777777" w:rsidR="00CD0C24" w:rsidRPr="00266112" w:rsidRDefault="00CD0C24" w:rsidP="00CD0C24">
      <w:pPr>
        <w:rPr>
          <w:sz w:val="24"/>
          <w:szCs w:val="24"/>
        </w:rPr>
      </w:pPr>
      <w:r w:rsidRPr="00266112">
        <w:rPr>
          <w:sz w:val="24"/>
          <w:szCs w:val="24"/>
        </w:rPr>
        <w:t xml:space="preserve">Derfor handler det ikke kun om at bygge tæt, men om at bygge rigtigt. </w:t>
      </w:r>
    </w:p>
    <w:p w14:paraId="3E592EE3" w14:textId="77777777" w:rsidR="00CD0C24" w:rsidRPr="00266112" w:rsidRDefault="00CD0C24" w:rsidP="00CD0C24">
      <w:pPr>
        <w:rPr>
          <w:sz w:val="24"/>
          <w:szCs w:val="24"/>
        </w:rPr>
      </w:pPr>
      <w:r w:rsidRPr="00266112">
        <w:rPr>
          <w:sz w:val="24"/>
          <w:szCs w:val="24"/>
        </w:rPr>
        <w:t xml:space="preserve">Vores bøsning slutter præcist om røret og danner en varig barriere mod vand, damp, støv, røg, lugt og uønsket liv. Den indgår sømløst i konstruktionen, men gør en forskel, der mærkes, ikke ses. Det giver et sundere miljø, lavere risiko og færre bekymringer for alle, der færdes i bygningen. </w:t>
      </w:r>
    </w:p>
    <w:p w14:paraId="09539BF5" w14:textId="2FE5A046" w:rsidR="00266112" w:rsidRPr="00266112" w:rsidRDefault="00CD0C24" w:rsidP="00CD0C24">
      <w:pPr>
        <w:rPr>
          <w:i/>
          <w:iCs/>
        </w:rPr>
      </w:pPr>
      <w:r w:rsidRPr="00266112">
        <w:rPr>
          <w:b/>
          <w:bCs/>
          <w:i/>
          <w:iCs/>
          <w:sz w:val="24"/>
          <w:szCs w:val="24"/>
        </w:rPr>
        <w:t>Resultat:</w:t>
      </w:r>
      <w:r w:rsidRPr="00266112">
        <w:rPr>
          <w:i/>
          <w:iCs/>
          <w:sz w:val="24"/>
          <w:szCs w:val="24"/>
        </w:rPr>
        <w:t xml:space="preserve"> En skjult løsning, der gør sit arbejde i stilhed</w:t>
      </w:r>
      <w:r w:rsidR="00266112" w:rsidRPr="00266112">
        <w:rPr>
          <w:i/>
          <w:iCs/>
          <w:sz w:val="24"/>
          <w:szCs w:val="24"/>
        </w:rPr>
        <w:t>,</w:t>
      </w:r>
      <w:r w:rsidRPr="00266112">
        <w:rPr>
          <w:i/>
          <w:iCs/>
          <w:sz w:val="24"/>
          <w:szCs w:val="24"/>
        </w:rPr>
        <w:t xml:space="preserve"> og beskytter det, der betyder mest. </w:t>
      </w:r>
    </w:p>
    <w:p w14:paraId="6FD924A3" w14:textId="5F152C23" w:rsidR="00266112" w:rsidRDefault="00CD0C24" w:rsidP="00266112">
      <w:pPr>
        <w:jc w:val="center"/>
      </w:pPr>
      <w:r w:rsidRPr="00266112">
        <w:rPr>
          <w:color w:val="4472C4" w:themeColor="accent1"/>
          <w:sz w:val="32"/>
          <w:szCs w:val="32"/>
        </w:rPr>
        <w:t>BEVAR: fordi det bedste er dét, du ikke skal bekymre dig om</w:t>
      </w:r>
    </w:p>
    <w:p w14:paraId="2AC75546" w14:textId="28A227AF" w:rsidR="00CD0C24" w:rsidRPr="00266112" w:rsidRDefault="00CD0C24" w:rsidP="00CD0C24">
      <w:pPr>
        <w:rPr>
          <w:sz w:val="24"/>
          <w:szCs w:val="24"/>
        </w:rPr>
      </w:pPr>
      <w:r w:rsidRPr="00266112">
        <w:rPr>
          <w:sz w:val="24"/>
          <w:szCs w:val="24"/>
        </w:rPr>
        <w:t xml:space="preserve">Når en bygning først er taget i brug, skal alt bare fungere. Men det gør det kun, hvis du også har tænkt på fremtiden. </w:t>
      </w:r>
    </w:p>
    <w:p w14:paraId="3C1F3665" w14:textId="58AA2AD0" w:rsidR="00CD0C24" w:rsidRPr="00266112" w:rsidRDefault="00CD0C24" w:rsidP="00CD0C24">
      <w:pPr>
        <w:rPr>
          <w:sz w:val="24"/>
          <w:szCs w:val="24"/>
        </w:rPr>
      </w:pPr>
      <w:r w:rsidRPr="00266112">
        <w:rPr>
          <w:sz w:val="24"/>
          <w:szCs w:val="24"/>
        </w:rPr>
        <w:t>Vores bøsninger er designet til at kunne åbnes og lukkes igen</w:t>
      </w:r>
      <w:r w:rsidR="00266112" w:rsidRPr="00266112">
        <w:rPr>
          <w:sz w:val="24"/>
          <w:szCs w:val="24"/>
        </w:rPr>
        <w:t>,</w:t>
      </w:r>
      <w:r w:rsidRPr="00266112">
        <w:rPr>
          <w:sz w:val="24"/>
          <w:szCs w:val="24"/>
        </w:rPr>
        <w:t xml:space="preserve"> uden at kompromittere hverken brandsikring, tæthed eller konstruktion. Du kan hurtigt udskifte et rør og lukke installationen igen, uden at noget skal brydes op. </w:t>
      </w:r>
    </w:p>
    <w:p w14:paraId="1476A3F9" w14:textId="77777777" w:rsidR="00CD0C24" w:rsidRPr="00266112" w:rsidRDefault="00CD0C24" w:rsidP="00CD0C24">
      <w:pPr>
        <w:rPr>
          <w:sz w:val="24"/>
          <w:szCs w:val="24"/>
        </w:rPr>
      </w:pPr>
      <w:r w:rsidRPr="00266112">
        <w:rPr>
          <w:sz w:val="24"/>
          <w:szCs w:val="24"/>
        </w:rPr>
        <w:t xml:space="preserve">Det betyder mindre indgreb, lavere vedligeholdelsesomkostninger, og ikke mindst en følelse af kontrol, uanset hvad der skal ændres. </w:t>
      </w:r>
    </w:p>
    <w:p w14:paraId="2A182084" w14:textId="785F66AA" w:rsidR="004A6A70" w:rsidRPr="00266112" w:rsidRDefault="00CD0C24" w:rsidP="00CD0C24">
      <w:pPr>
        <w:rPr>
          <w:sz w:val="24"/>
          <w:szCs w:val="24"/>
        </w:rPr>
      </w:pPr>
      <w:r w:rsidRPr="00266112">
        <w:rPr>
          <w:b/>
          <w:bCs/>
          <w:i/>
          <w:iCs/>
          <w:sz w:val="24"/>
          <w:szCs w:val="24"/>
        </w:rPr>
        <w:t>Resultat:</w:t>
      </w:r>
      <w:r w:rsidRPr="00266112">
        <w:rPr>
          <w:i/>
          <w:iCs/>
          <w:sz w:val="24"/>
          <w:szCs w:val="24"/>
        </w:rPr>
        <w:t xml:space="preserve"> En løsning, der følger med og som giver ro i både planlægning, drift og budget.</w:t>
      </w:r>
    </w:p>
    <w:sectPr w:rsidR="004A6A70" w:rsidRPr="00266112">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1648" w14:textId="77777777" w:rsidR="007B2EAA" w:rsidRDefault="007B2EAA" w:rsidP="00F550B1">
      <w:pPr>
        <w:spacing w:after="0" w:line="240" w:lineRule="auto"/>
      </w:pPr>
      <w:r>
        <w:separator/>
      </w:r>
    </w:p>
  </w:endnote>
  <w:endnote w:type="continuationSeparator" w:id="0">
    <w:p w14:paraId="56296D58" w14:textId="77777777" w:rsidR="007B2EAA" w:rsidRDefault="007B2EAA" w:rsidP="00F5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EF87" w14:textId="77777777" w:rsidR="007B2EAA" w:rsidRDefault="007B2EAA" w:rsidP="00F550B1">
      <w:pPr>
        <w:spacing w:after="0" w:line="240" w:lineRule="auto"/>
      </w:pPr>
      <w:r>
        <w:separator/>
      </w:r>
    </w:p>
  </w:footnote>
  <w:footnote w:type="continuationSeparator" w:id="0">
    <w:p w14:paraId="149BAE7E" w14:textId="77777777" w:rsidR="007B2EAA" w:rsidRDefault="007B2EAA" w:rsidP="00F55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FFD3" w14:textId="77777777" w:rsidR="00F550B1" w:rsidRPr="00B840BB" w:rsidRDefault="00F550B1" w:rsidP="00F550B1">
    <w:pPr>
      <w:tabs>
        <w:tab w:val="right" w:pos="9638"/>
      </w:tabs>
      <w:rPr>
        <w:color w:val="2F5496" w:themeColor="accent1" w:themeShade="BF"/>
        <w:sz w:val="36"/>
        <w:szCs w:val="36"/>
      </w:rPr>
    </w:pPr>
    <w:r>
      <w:rPr>
        <w:noProof/>
      </w:rPr>
      <w:drawing>
        <wp:anchor distT="0" distB="0" distL="114300" distR="114300" simplePos="0" relativeHeight="251658240" behindDoc="1" locked="0" layoutInCell="1" allowOverlap="1" wp14:anchorId="7500EDF4" wp14:editId="3FB5AA98">
          <wp:simplePos x="0" y="0"/>
          <wp:positionH relativeFrom="column">
            <wp:posOffset>5071110</wp:posOffset>
          </wp:positionH>
          <wp:positionV relativeFrom="paragraph">
            <wp:posOffset>-297180</wp:posOffset>
          </wp:positionV>
          <wp:extent cx="1162050" cy="1031875"/>
          <wp:effectExtent l="0" t="0" r="0" b="0"/>
          <wp:wrapNone/>
          <wp:docPr id="191163216" name="Billede 1" descr="Et billede, der indeholder værktøj, Isenkram til husholdningen, cylinder, håndtag/greb&#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3216" name="Billede 1" descr="Et billede, der indeholder værktøj, Isenkram til husholdningen, cylinder, håndtag/greb&#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031875"/>
                  </a:xfrm>
                  <a:prstGeom prst="rect">
                    <a:avLst/>
                  </a:prstGeom>
                  <a:noFill/>
                  <a:ln>
                    <a:noFill/>
                  </a:ln>
                </pic:spPr>
              </pic:pic>
            </a:graphicData>
          </a:graphic>
        </wp:anchor>
      </w:drawing>
    </w:r>
    <w:r>
      <w:rPr>
        <w:b/>
        <w:bCs/>
        <w:color w:val="2F5496" w:themeColor="accent1" w:themeShade="BF"/>
        <w:sz w:val="36"/>
        <w:szCs w:val="36"/>
      </w:rPr>
      <w:t xml:space="preserve">     </w:t>
    </w:r>
    <w:r w:rsidRPr="00B840BB">
      <w:rPr>
        <w:b/>
        <w:bCs/>
        <w:color w:val="2F5496" w:themeColor="accent1" w:themeShade="BF"/>
        <w:sz w:val="36"/>
        <w:szCs w:val="36"/>
      </w:rPr>
      <w:t xml:space="preserve">BESKYT </w:t>
    </w:r>
    <w:r w:rsidRPr="00B840BB">
      <w:rPr>
        <w:color w:val="2F5496" w:themeColor="accent1" w:themeShade="BF"/>
        <w:sz w:val="36"/>
        <w:szCs w:val="36"/>
      </w:rPr>
      <w:t>vand og varme installationer</w:t>
    </w:r>
    <w:r>
      <w:rPr>
        <w:color w:val="2F5496" w:themeColor="accent1" w:themeShade="BF"/>
        <w:sz w:val="36"/>
        <w:szCs w:val="36"/>
      </w:rPr>
      <w:tab/>
    </w:r>
  </w:p>
  <w:p w14:paraId="1917210F" w14:textId="77777777" w:rsidR="00F550B1" w:rsidRPr="00B840BB" w:rsidRDefault="00F550B1" w:rsidP="00F550B1">
    <w:pPr>
      <w:rPr>
        <w:color w:val="2F5496" w:themeColor="accent1" w:themeShade="BF"/>
        <w:sz w:val="36"/>
        <w:szCs w:val="36"/>
      </w:rPr>
    </w:pPr>
    <w:r>
      <w:rPr>
        <w:color w:val="2F5496" w:themeColor="accent1" w:themeShade="BF"/>
        <w:sz w:val="36"/>
        <w:szCs w:val="36"/>
      </w:rPr>
      <w:t xml:space="preserve">                </w:t>
    </w:r>
    <w:r w:rsidRPr="00B840BB">
      <w:rPr>
        <w:b/>
        <w:bCs/>
        <w:color w:val="2F5496" w:themeColor="accent1" w:themeShade="BF"/>
        <w:sz w:val="36"/>
        <w:szCs w:val="36"/>
      </w:rPr>
      <w:t xml:space="preserve">BLOKÉR </w:t>
    </w:r>
    <w:r w:rsidRPr="00B840BB">
      <w:rPr>
        <w:color w:val="2F5496" w:themeColor="accent1" w:themeShade="BF"/>
        <w:sz w:val="36"/>
        <w:szCs w:val="36"/>
      </w:rPr>
      <w:t xml:space="preserve">mod skader </w:t>
    </w:r>
    <w:r>
      <w:rPr>
        <w:color w:val="2F5496" w:themeColor="accent1" w:themeShade="BF"/>
        <w:sz w:val="36"/>
        <w:szCs w:val="36"/>
      </w:rPr>
      <w:t xml:space="preserve">og </w:t>
    </w:r>
    <w:r w:rsidRPr="00B840BB">
      <w:rPr>
        <w:color w:val="2F5496" w:themeColor="accent1" w:themeShade="BF"/>
        <w:sz w:val="36"/>
        <w:szCs w:val="36"/>
      </w:rPr>
      <w:t>mod følgeskader</w:t>
    </w:r>
  </w:p>
  <w:p w14:paraId="275BEDFB" w14:textId="77777777" w:rsidR="00F550B1" w:rsidRPr="00F550B1" w:rsidRDefault="00F550B1" w:rsidP="00F550B1">
    <w:pPr>
      <w:rPr>
        <w:color w:val="2F5496" w:themeColor="accent1" w:themeShade="BF"/>
        <w:sz w:val="36"/>
        <w:szCs w:val="36"/>
      </w:rPr>
    </w:pPr>
    <w:r>
      <w:rPr>
        <w:color w:val="2F5496" w:themeColor="accent1" w:themeShade="BF"/>
        <w:sz w:val="36"/>
        <w:szCs w:val="36"/>
      </w:rPr>
      <w:t xml:space="preserve">                            </w:t>
    </w:r>
    <w:r w:rsidRPr="00B840BB">
      <w:rPr>
        <w:b/>
        <w:bCs/>
        <w:color w:val="2F5496" w:themeColor="accent1" w:themeShade="BF"/>
        <w:sz w:val="36"/>
        <w:szCs w:val="36"/>
      </w:rPr>
      <w:t xml:space="preserve">BEVAR </w:t>
    </w:r>
    <w:r w:rsidRPr="00B840BB">
      <w:rPr>
        <w:color w:val="2F5496" w:themeColor="accent1" w:themeShade="BF"/>
        <w:sz w:val="36"/>
        <w:szCs w:val="36"/>
      </w:rPr>
      <w:t xml:space="preserve">hurtig </w:t>
    </w:r>
    <w:r>
      <w:rPr>
        <w:color w:val="2F5496" w:themeColor="accent1" w:themeShade="BF"/>
        <w:sz w:val="36"/>
        <w:szCs w:val="36"/>
      </w:rPr>
      <w:t xml:space="preserve">installation og </w:t>
    </w:r>
    <w:r w:rsidRPr="00B840BB">
      <w:rPr>
        <w:color w:val="2F5496" w:themeColor="accent1" w:themeShade="BF"/>
        <w:sz w:val="36"/>
        <w:szCs w:val="36"/>
      </w:rPr>
      <w:t>udskiftelighed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87"/>
    <w:rsid w:val="000A4CEB"/>
    <w:rsid w:val="000B1469"/>
    <w:rsid w:val="001F4C0F"/>
    <w:rsid w:val="00266112"/>
    <w:rsid w:val="00277D10"/>
    <w:rsid w:val="002924F0"/>
    <w:rsid w:val="002A3AFA"/>
    <w:rsid w:val="002B6B9C"/>
    <w:rsid w:val="00346889"/>
    <w:rsid w:val="00417228"/>
    <w:rsid w:val="004A6A70"/>
    <w:rsid w:val="0072107D"/>
    <w:rsid w:val="007B2EAA"/>
    <w:rsid w:val="00861A87"/>
    <w:rsid w:val="008F78C9"/>
    <w:rsid w:val="00AD456B"/>
    <w:rsid w:val="00B24FBC"/>
    <w:rsid w:val="00C05B10"/>
    <w:rsid w:val="00C8578A"/>
    <w:rsid w:val="00C86AC1"/>
    <w:rsid w:val="00CA0891"/>
    <w:rsid w:val="00CD0C24"/>
    <w:rsid w:val="00D1365E"/>
    <w:rsid w:val="00DC466E"/>
    <w:rsid w:val="00EC0DDC"/>
    <w:rsid w:val="00ED7EE5"/>
    <w:rsid w:val="00F2212F"/>
    <w:rsid w:val="00F456BC"/>
    <w:rsid w:val="00F550B1"/>
    <w:rsid w:val="00F73574"/>
    <w:rsid w:val="00FE1B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6623F"/>
  <w15:chartTrackingRefBased/>
  <w15:docId w15:val="{4C3AC4C4-7957-4041-AFD5-34311D7C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1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61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61A8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61A8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61A8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61A8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1A8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1A8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1A8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1A8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61A8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61A8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61A8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61A8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61A8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61A8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61A8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61A87"/>
    <w:rPr>
      <w:rFonts w:eastAsiaTheme="majorEastAsia" w:cstheme="majorBidi"/>
      <w:color w:val="272727" w:themeColor="text1" w:themeTint="D8"/>
    </w:rPr>
  </w:style>
  <w:style w:type="paragraph" w:styleId="Titel">
    <w:name w:val="Title"/>
    <w:basedOn w:val="Normal"/>
    <w:next w:val="Normal"/>
    <w:link w:val="TitelTegn"/>
    <w:uiPriority w:val="10"/>
    <w:qFormat/>
    <w:rsid w:val="0086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1A8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61A8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61A8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61A8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61A87"/>
    <w:rPr>
      <w:i/>
      <w:iCs/>
      <w:color w:val="404040" w:themeColor="text1" w:themeTint="BF"/>
    </w:rPr>
  </w:style>
  <w:style w:type="paragraph" w:styleId="Listeafsnit">
    <w:name w:val="List Paragraph"/>
    <w:basedOn w:val="Normal"/>
    <w:uiPriority w:val="34"/>
    <w:qFormat/>
    <w:rsid w:val="00861A87"/>
    <w:pPr>
      <w:ind w:left="720"/>
      <w:contextualSpacing/>
    </w:pPr>
  </w:style>
  <w:style w:type="character" w:styleId="Kraftigfremhvning">
    <w:name w:val="Intense Emphasis"/>
    <w:basedOn w:val="Standardskrifttypeiafsnit"/>
    <w:uiPriority w:val="21"/>
    <w:qFormat/>
    <w:rsid w:val="00861A87"/>
    <w:rPr>
      <w:i/>
      <w:iCs/>
      <w:color w:val="2F5496" w:themeColor="accent1" w:themeShade="BF"/>
    </w:rPr>
  </w:style>
  <w:style w:type="paragraph" w:styleId="Strktcitat">
    <w:name w:val="Intense Quote"/>
    <w:basedOn w:val="Normal"/>
    <w:next w:val="Normal"/>
    <w:link w:val="StrktcitatTegn"/>
    <w:uiPriority w:val="30"/>
    <w:qFormat/>
    <w:rsid w:val="0086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61A87"/>
    <w:rPr>
      <w:i/>
      <w:iCs/>
      <w:color w:val="2F5496" w:themeColor="accent1" w:themeShade="BF"/>
    </w:rPr>
  </w:style>
  <w:style w:type="character" w:styleId="Kraftighenvisning">
    <w:name w:val="Intense Reference"/>
    <w:basedOn w:val="Standardskrifttypeiafsnit"/>
    <w:uiPriority w:val="32"/>
    <w:qFormat/>
    <w:rsid w:val="00861A87"/>
    <w:rPr>
      <w:b/>
      <w:bCs/>
      <w:smallCaps/>
      <w:color w:val="2F5496" w:themeColor="accent1" w:themeShade="BF"/>
      <w:spacing w:val="5"/>
    </w:rPr>
  </w:style>
  <w:style w:type="paragraph" w:styleId="Sidehoved">
    <w:name w:val="header"/>
    <w:basedOn w:val="Normal"/>
    <w:link w:val="SidehovedTegn"/>
    <w:uiPriority w:val="99"/>
    <w:unhideWhenUsed/>
    <w:rsid w:val="00F550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0B1"/>
  </w:style>
  <w:style w:type="paragraph" w:styleId="Sidefod">
    <w:name w:val="footer"/>
    <w:basedOn w:val="Normal"/>
    <w:link w:val="SidefodTegn"/>
    <w:uiPriority w:val="99"/>
    <w:unhideWhenUsed/>
    <w:rsid w:val="00F550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5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Rasmussen</dc:creator>
  <cp:keywords/>
  <dc:description/>
  <cp:lastModifiedBy>Henrik Ahlmann</cp:lastModifiedBy>
  <cp:revision>2</cp:revision>
  <dcterms:created xsi:type="dcterms:W3CDTF">2026-03-16T13:41:00Z</dcterms:created>
  <dcterms:modified xsi:type="dcterms:W3CDTF">2026-03-16T13:41:00Z</dcterms:modified>
</cp:coreProperties>
</file>